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DB" w:rsidRDefault="002E21DB" w:rsidP="002E21DB">
      <w:pPr>
        <w:pStyle w:val="ConsPlusNormal"/>
        <w:spacing w:before="220"/>
        <w:ind w:firstLine="540"/>
        <w:jc w:val="both"/>
      </w:pPr>
      <w:r>
        <w:t>6. Уровень знания русского языка, достаточный для освоения образовательных программ основного общего образования, для поступающих в 6 класс определяется умениями:</w:t>
      </w:r>
    </w:p>
    <w:p w:rsidR="002E21DB" w:rsidRDefault="002E21DB" w:rsidP="002E21DB">
      <w:pPr>
        <w:pStyle w:val="ConsPlusNormal"/>
        <w:spacing w:before="220"/>
        <w:ind w:firstLine="540"/>
        <w:jc w:val="both"/>
      </w:pPr>
      <w:r>
        <w:t>6.1. Слушание</w:t>
      </w:r>
    </w:p>
    <w:p w:rsidR="002E21DB" w:rsidRDefault="002E21DB" w:rsidP="002E21DB">
      <w:pPr>
        <w:pStyle w:val="ConsPlusNormal"/>
        <w:spacing w:before="220"/>
        <w:ind w:firstLine="540"/>
        <w:jc w:val="both"/>
      </w:pPr>
      <w:r>
        <w:t>Понимать содержание прослушанных научно-учебных и художественных текстов различных функционально-смысловых типов речи объемом не более 90 слов: устно формулировать тему и главную мысль текста; отвечать на вопросы по содержанию текста (не менее 4).</w:t>
      </w:r>
    </w:p>
    <w:p w:rsidR="002E21DB" w:rsidRDefault="002E21DB" w:rsidP="002E21DB">
      <w:pPr>
        <w:pStyle w:val="ConsPlusNormal"/>
        <w:spacing w:before="220"/>
        <w:ind w:firstLine="540"/>
        <w:jc w:val="both"/>
      </w:pPr>
      <w:r>
        <w:t>6.2. Говорение</w:t>
      </w:r>
    </w:p>
    <w:p w:rsidR="002E21DB" w:rsidRDefault="002E21DB" w:rsidP="002E21DB">
      <w:pPr>
        <w:pStyle w:val="ConsPlusNormal"/>
        <w:spacing w:before="220"/>
        <w:ind w:firstLine="540"/>
        <w:jc w:val="both"/>
      </w:pPr>
      <w: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2E21DB" w:rsidRDefault="002E21DB" w:rsidP="002E21DB">
      <w:pPr>
        <w:pStyle w:val="ConsPlusNormal"/>
        <w:spacing w:before="220"/>
        <w:ind w:firstLine="540"/>
        <w:jc w:val="both"/>
      </w:pPr>
      <w:r>
        <w:t>Участвовать в диалоге объемом не менее 3 реплик в ситуациях учебного общения и на основе жизненных наблюдений, соблюдать правила русского речевого этикета.</w:t>
      </w:r>
    </w:p>
    <w:p w:rsidR="002E21DB" w:rsidRDefault="002E21DB" w:rsidP="002E21DB">
      <w:pPr>
        <w:pStyle w:val="ConsPlusNormal"/>
        <w:spacing w:before="220"/>
        <w:ind w:firstLine="540"/>
        <w:jc w:val="both"/>
      </w:pPr>
      <w:r>
        <w:t>Создавать устные монологические высказывания объемом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E21DB" w:rsidRDefault="002E21DB" w:rsidP="002E21DB">
      <w:pPr>
        <w:pStyle w:val="ConsPlusNormal"/>
        <w:spacing w:before="220"/>
        <w:ind w:firstLine="540"/>
        <w:jc w:val="both"/>
      </w:pPr>
      <w:r>
        <w:t>Устно пересказывать прочитанный или прослушанный текст объемом не более 90 слов.</w:t>
      </w:r>
    </w:p>
    <w:p w:rsidR="002E21DB" w:rsidRDefault="002E21DB" w:rsidP="002E21DB">
      <w:pPr>
        <w:pStyle w:val="ConsPlusNormal"/>
        <w:spacing w:before="220"/>
        <w:ind w:firstLine="540"/>
        <w:jc w:val="both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E21DB" w:rsidRDefault="002E21DB" w:rsidP="002E21DB">
      <w:pPr>
        <w:pStyle w:val="ConsPlusNormal"/>
        <w:spacing w:before="220"/>
        <w:ind w:firstLine="540"/>
        <w:jc w:val="both"/>
      </w:pPr>
      <w:r>
        <w:t>6.3. Чтение</w:t>
      </w:r>
    </w:p>
    <w:p w:rsidR="002E21DB" w:rsidRDefault="002E21DB" w:rsidP="002E21DB">
      <w:pPr>
        <w:pStyle w:val="ConsPlusNormal"/>
        <w:spacing w:before="220"/>
        <w:ind w:firstLine="540"/>
        <w:jc w:val="both"/>
      </w:pPr>
      <w:r>
        <w:t>Понимать содержание прочитанных научно-учебных, научно-популярного и художественных текстов различных функционально-смысловых типов речи объемом не более 90 слов: устно формулировать тему и главную мысль текста; отвечать на вопросы по содержанию текста (не менее 4); составлять план.</w:t>
      </w:r>
    </w:p>
    <w:p w:rsidR="002E21DB" w:rsidRDefault="002E21DB" w:rsidP="002E21DB">
      <w:pPr>
        <w:pStyle w:val="ConsPlusNormal"/>
        <w:spacing w:before="220"/>
        <w:ind w:firstLine="540"/>
        <w:jc w:val="both"/>
      </w:pPr>
      <w: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:rsidR="002E21DB" w:rsidRDefault="002E21DB" w:rsidP="002E21DB">
      <w:pPr>
        <w:pStyle w:val="ConsPlusNormal"/>
        <w:spacing w:before="220"/>
        <w:ind w:firstLine="540"/>
        <w:jc w:val="both"/>
      </w:pPr>
      <w:r>
        <w:t>Определять принадлежность текста к функционально-смысловому типу речи.</w:t>
      </w:r>
    </w:p>
    <w:p w:rsidR="002E21DB" w:rsidRDefault="002E21DB" w:rsidP="002E21DB">
      <w:pPr>
        <w:pStyle w:val="ConsPlusNormal"/>
        <w:spacing w:before="220"/>
        <w:ind w:firstLine="540"/>
        <w:jc w:val="both"/>
      </w:pPr>
      <w:r>
        <w:t>6.4. Письмо</w:t>
      </w:r>
    </w:p>
    <w:p w:rsidR="002E21DB" w:rsidRDefault="002E21DB" w:rsidP="002E21DB">
      <w:pPr>
        <w:pStyle w:val="ConsPlusNormal"/>
        <w:spacing w:before="220"/>
        <w:ind w:firstLine="540"/>
        <w:jc w:val="both"/>
      </w:pPr>
      <w:r>
        <w:t>Передавать в письменной форме содержание исходного текста (объем исходного текста должен составлять не более 90 слов).</w:t>
      </w:r>
    </w:p>
    <w:p w:rsidR="002E21DB" w:rsidRDefault="002E21DB" w:rsidP="002E21DB">
      <w:pPr>
        <w:pStyle w:val="ConsPlusNormal"/>
        <w:spacing w:before="220"/>
        <w:ind w:firstLine="540"/>
        <w:jc w:val="both"/>
      </w:pPr>
      <w:r>
        <w:t>Создавать тексты-повествования с опорой на жизненный и читательский опыт; тексты с опорой на сюжетную картину объемом не менее 70 слов.</w:t>
      </w:r>
    </w:p>
    <w:p w:rsidR="002E21DB" w:rsidRDefault="002E21DB" w:rsidP="002E21DB">
      <w:pPr>
        <w:pStyle w:val="ConsPlusNormal"/>
        <w:spacing w:before="220"/>
        <w:ind w:firstLine="540"/>
        <w:jc w:val="both"/>
      </w:pPr>
      <w:r>
        <w:t>Соблюдать при письме нормы современного русского литературного языка, в том числе во время списывания текста объемом 90 - 95 слов; соблюдать при письме правила речевого этикета.</w:t>
      </w:r>
    </w:p>
    <w:p w:rsidR="002E21DB" w:rsidRDefault="002E21DB" w:rsidP="002E21DB">
      <w:pPr>
        <w:pStyle w:val="ConsPlusNormal"/>
        <w:spacing w:before="220"/>
        <w:ind w:firstLine="540"/>
        <w:jc w:val="both"/>
      </w:pPr>
      <w:r>
        <w:t>Применять правила правописания неизменяемых приставок и приставок на -</w:t>
      </w:r>
      <w:proofErr w:type="spellStart"/>
      <w:r>
        <w:t>з</w:t>
      </w:r>
      <w:proofErr w:type="spellEnd"/>
      <w:r>
        <w:t xml:space="preserve"> (-с); корней с безударными проверяемыми гласными.</w:t>
      </w:r>
    </w:p>
    <w:p w:rsidR="002E21DB" w:rsidRDefault="002E21DB" w:rsidP="002E21DB">
      <w:pPr>
        <w:pStyle w:val="ConsPlusNormal"/>
        <w:spacing w:before="220"/>
        <w:ind w:firstLine="540"/>
        <w:jc w:val="both"/>
      </w:pPr>
      <w:r>
        <w:t xml:space="preserve">Соблюдать при письме правила правописания: безударных окончаний имен </w:t>
      </w:r>
      <w:r>
        <w:lastRenderedPageBreak/>
        <w:t>существительных; имен прилагательных; личных окончаний глаголов, правописания собственных имен существительных; слитного и раздельного написания не с глаголами.</w:t>
      </w:r>
    </w:p>
    <w:p w:rsidR="002E21DB" w:rsidRDefault="002E21DB" w:rsidP="002E21DB">
      <w:pPr>
        <w:pStyle w:val="ConsPlusNormal"/>
        <w:spacing w:before="220"/>
        <w:ind w:firstLine="540"/>
        <w:jc w:val="both"/>
      </w:pPr>
      <w:r>
        <w:t>Соблюдать при письме пунктуационные правила: тире между подлежащим и сказуемым; запятая в предложениях с однородными членами, связанными бессоюзной связью, одиночным союзом и, союзами а, но; с обращением; в сложных предложениях, состоящих из частей, связанных бессоюзной связью и союзами и, но, а.</w:t>
      </w:r>
    </w:p>
    <w:p w:rsidR="002E21DB" w:rsidRDefault="002E21DB" w:rsidP="002E21DB">
      <w:pPr>
        <w:pStyle w:val="ConsPlusNormal"/>
        <w:spacing w:before="220"/>
        <w:ind w:firstLine="540"/>
        <w:jc w:val="both"/>
      </w:pPr>
      <w:r>
        <w:t>6.5. Лексика. Грамматика</w:t>
      </w:r>
    </w:p>
    <w:p w:rsidR="002E21DB" w:rsidRDefault="002E21DB" w:rsidP="002E21DB">
      <w:pPr>
        <w:pStyle w:val="ConsPlusNormal"/>
        <w:spacing w:before="220"/>
        <w:ind w:firstLine="540"/>
        <w:jc w:val="both"/>
      </w:pPr>
      <w: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контексту).</w:t>
      </w:r>
    </w:p>
    <w:p w:rsidR="002E21DB" w:rsidRDefault="002E21DB" w:rsidP="002E21DB">
      <w:pPr>
        <w:pStyle w:val="ConsPlusNormal"/>
        <w:spacing w:before="220"/>
        <w:ind w:firstLine="540"/>
        <w:jc w:val="both"/>
      </w:pPr>
      <w:r>
        <w:t>Употреблять однозначные и многозначные слова, синонимы и антонимы в речи.</w:t>
      </w:r>
    </w:p>
    <w:p w:rsidR="002E21DB" w:rsidRDefault="002E21DB" w:rsidP="002E21DB">
      <w:pPr>
        <w:pStyle w:val="ConsPlusNormal"/>
        <w:spacing w:before="220"/>
        <w:ind w:firstLine="540"/>
        <w:jc w:val="both"/>
      </w:pPr>
      <w:r>
        <w:t>Соблюдать при письме и говорении нормы словоизменения, произношения имен существительных, постановки в них ударения, употребления несклоняемых имен существительных (на ограниченном объеме слов).</w:t>
      </w:r>
    </w:p>
    <w:p w:rsidR="002E21DB" w:rsidRDefault="002E21DB" w:rsidP="002E21DB">
      <w:pPr>
        <w:pStyle w:val="ConsPlusNormal"/>
        <w:spacing w:before="220"/>
        <w:ind w:firstLine="540"/>
        <w:jc w:val="both"/>
      </w:pPr>
      <w:r>
        <w:t>Соблюдать при письме и говорении нормы словоизменения, произношения имен прилагательных, постановки в них ударения (на ограниченном объеме слов).</w:t>
      </w:r>
    </w:p>
    <w:p w:rsidR="002E21DB" w:rsidRDefault="002E21DB" w:rsidP="002E21DB">
      <w:pPr>
        <w:pStyle w:val="ConsPlusNormal"/>
        <w:spacing w:before="220"/>
        <w:ind w:firstLine="540"/>
        <w:jc w:val="both"/>
      </w:pPr>
      <w:r>
        <w:t>Соблюдать при письме и говорении нормы словоизменения глаголов, постановки ударения в глагольных формах (на ограниченном объеме слов).</w:t>
      </w:r>
    </w:p>
    <w:p w:rsidR="002E21DB" w:rsidRDefault="002E21DB" w:rsidP="002E21DB">
      <w:pPr>
        <w:pStyle w:val="ConsPlusNormal"/>
        <w:spacing w:before="220"/>
        <w:ind w:firstLine="540"/>
        <w:jc w:val="both"/>
      </w:pPr>
      <w:r>
        <w:t>Распознавать и использовать в речи повествовательные, побудительные, вопросительные, восклицательные и невосклицательные предложения; простые и сложные предложения; определять главные и второстепенные члены предложения, распространенные и нераспространенные; основные морфологические средства выражения подлежащего и сказуемого, второстепенных членов предложения; простые двусоставные предложения, осложненные однородными членами.</w:t>
      </w:r>
    </w:p>
    <w:p w:rsidR="0044427A" w:rsidRDefault="0044427A"/>
    <w:sectPr w:rsidR="0044427A" w:rsidSect="0044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2E21DB"/>
    <w:rsid w:val="001E1B46"/>
    <w:rsid w:val="00285B2B"/>
    <w:rsid w:val="002B370B"/>
    <w:rsid w:val="002E21DB"/>
    <w:rsid w:val="0044427A"/>
    <w:rsid w:val="008053E1"/>
    <w:rsid w:val="00A237CE"/>
    <w:rsid w:val="00DA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21DB"/>
    <w:pPr>
      <w:widowControl w:val="0"/>
      <w:autoSpaceDE w:val="0"/>
      <w:autoSpaceDN w:val="0"/>
      <w:spacing w:before="0"/>
    </w:pPr>
    <w:rPr>
      <w:rFonts w:eastAsiaTheme="minorEastAsia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2025-03-17T20:32:00Z</dcterms:created>
  <dcterms:modified xsi:type="dcterms:W3CDTF">2025-03-17T20:32:00Z</dcterms:modified>
  <dc:description>Подготовлено экспертами Группы Актион</dc:description>
</cp:coreProperties>
</file>